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F0446" w:rsidRDefault="009F044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F0446" w:rsidRDefault="009F044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F0446" w:rsidRPr="00CB4F03" w:rsidRDefault="00F941FF" w:rsidP="009F04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9F0446" w:rsidRPr="00CB4F03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9F0446" w:rsidRPr="00CB4F03">
        <w:rPr>
          <w:color w:val="000000"/>
          <w:sz w:val="24"/>
          <w:szCs w:val="24"/>
        </w:rPr>
        <w:t xml:space="preserve"> теплоснабжения</w:t>
      </w:r>
    </w:p>
    <w:p w:rsidR="00AD64AD" w:rsidRDefault="00AD64AD" w:rsidP="009F04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  <w:r>
        <w:rPr>
          <w:color w:val="000000"/>
          <w:sz w:val="24"/>
          <w:szCs w:val="24"/>
        </w:rPr>
        <w:t>«Приморско-Куйский сельсовет» ЗР НАО</w:t>
      </w:r>
      <w:r>
        <w:rPr>
          <w:sz w:val="24"/>
          <w:szCs w:val="24"/>
        </w:rPr>
        <w:t xml:space="preserve"> </w:t>
      </w:r>
    </w:p>
    <w:p w:rsidR="009F0446" w:rsidRPr="00CB4F03" w:rsidRDefault="009F0446" w:rsidP="009F04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B4F03">
        <w:rPr>
          <w:color w:val="000000"/>
          <w:sz w:val="24"/>
          <w:szCs w:val="24"/>
        </w:rPr>
        <w:t xml:space="preserve"> (актуализация на 202</w:t>
      </w:r>
      <w:r w:rsidR="005805AA">
        <w:rPr>
          <w:color w:val="000000"/>
          <w:sz w:val="24"/>
          <w:szCs w:val="24"/>
        </w:rPr>
        <w:t>5</w:t>
      </w:r>
      <w:r w:rsidRPr="00CB4F03">
        <w:rPr>
          <w:color w:val="000000"/>
          <w:sz w:val="24"/>
          <w:szCs w:val="24"/>
        </w:rPr>
        <w:t xml:space="preserve"> г.)</w:t>
      </w:r>
    </w:p>
    <w:p w:rsidR="00745F8A" w:rsidRPr="00C21509" w:rsidRDefault="00745F8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45F8A" w:rsidRPr="00C21509" w:rsidRDefault="007221F7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A4E08" w:rsidRPr="00C21509" w:rsidRDefault="002A4E0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Pr="00C21509" w:rsidRDefault="007221F7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C21509">
        <w:rPr>
          <w:sz w:val="24"/>
          <w:szCs w:val="24"/>
        </w:rPr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745F8A" w:rsidRPr="00C21509" w:rsidRDefault="00745F8A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F2A1B" w:rsidRDefault="004F2A1B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Default="004F2A1B" w:rsidP="004F2A1B">
      <w:pPr>
        <w:tabs>
          <w:tab w:val="left" w:pos="316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C21509" w:rsidRPr="004F2A1B" w:rsidRDefault="004F2A1B" w:rsidP="004F2A1B">
      <w:pPr>
        <w:tabs>
          <w:tab w:val="left" w:pos="3165"/>
        </w:tabs>
        <w:rPr>
          <w:sz w:val="24"/>
          <w:szCs w:val="24"/>
        </w:rPr>
        <w:sectPr w:rsidR="00C21509" w:rsidRPr="004F2A1B" w:rsidSect="00C21509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  <w:r>
        <w:rPr>
          <w:sz w:val="24"/>
          <w:szCs w:val="24"/>
        </w:rPr>
        <w:tab/>
      </w:r>
    </w:p>
    <w:p w:rsidR="00745F8A" w:rsidRPr="00C21509" w:rsidRDefault="00C21509" w:rsidP="00C21509">
      <w:pPr>
        <w:tabs>
          <w:tab w:val="left" w:pos="4215"/>
        </w:tabs>
        <w:spacing w:line="240" w:lineRule="auto"/>
        <w:ind w:firstLine="0"/>
        <w:rPr>
          <w:color w:val="000000"/>
          <w:sz w:val="24"/>
          <w:szCs w:val="24"/>
        </w:rPr>
      </w:pPr>
      <w:r w:rsidRPr="00C21509">
        <w:rPr>
          <w:sz w:val="24"/>
          <w:szCs w:val="24"/>
        </w:rPr>
        <w:lastRenderedPageBreak/>
        <w:tab/>
      </w:r>
      <w:r w:rsidR="007221F7" w:rsidRPr="00C21509">
        <w:rPr>
          <w:color w:val="000000"/>
          <w:sz w:val="24"/>
          <w:szCs w:val="24"/>
        </w:rPr>
        <w:t>ОГЛАВЛЕНИЕ</w:t>
      </w:r>
    </w:p>
    <w:sdt>
      <w:sdtPr>
        <w:rPr>
          <w:sz w:val="24"/>
          <w:szCs w:val="24"/>
        </w:rPr>
        <w:id w:val="1044407638"/>
        <w:docPartObj>
          <w:docPartGallery w:val="Table of Contents"/>
          <w:docPartUnique/>
        </w:docPartObj>
      </w:sdtPr>
      <w:sdtEndPr/>
      <w:sdtContent>
        <w:p w:rsidR="00745F8A" w:rsidRPr="00D40E25" w:rsidRDefault="008E047D" w:rsidP="00A5571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C21509">
            <w:rPr>
              <w:sz w:val="24"/>
              <w:szCs w:val="24"/>
            </w:rPr>
            <w:fldChar w:fldCharType="begin"/>
          </w:r>
          <w:r w:rsidR="007221F7" w:rsidRPr="00C21509">
            <w:rPr>
              <w:sz w:val="24"/>
              <w:szCs w:val="24"/>
            </w:rPr>
            <w:instrText xml:space="preserve"> TOC \h \u \z </w:instrText>
          </w:r>
          <w:r w:rsidRPr="00C21509">
            <w:rPr>
              <w:sz w:val="24"/>
              <w:szCs w:val="24"/>
            </w:rPr>
            <w:fldChar w:fldCharType="separate"/>
          </w:r>
          <w:r w:rsidRPr="00D40E25">
            <w:rPr>
              <w:sz w:val="24"/>
              <w:szCs w:val="24"/>
            </w:rPr>
            <w:fldChar w:fldCharType="begin"/>
          </w:r>
          <w:r w:rsidR="007221F7" w:rsidRPr="00D40E25">
            <w:rPr>
              <w:sz w:val="24"/>
              <w:szCs w:val="24"/>
            </w:rPr>
            <w:instrText xml:space="preserve"> PAGEREF _4d34og8 \h </w:instrText>
          </w:r>
          <w:r w:rsidRPr="00D40E25">
            <w:rPr>
              <w:sz w:val="24"/>
              <w:szCs w:val="24"/>
            </w:rPr>
          </w:r>
          <w:r w:rsidRPr="00D40E25">
            <w:rPr>
              <w:sz w:val="24"/>
              <w:szCs w:val="24"/>
            </w:rPr>
            <w:fldChar w:fldCharType="separate"/>
          </w:r>
          <w:r w:rsidR="007221F7" w:rsidRPr="00D40E25">
            <w:rPr>
              <w:color w:val="000000"/>
              <w:sz w:val="24"/>
              <w:szCs w:val="24"/>
            </w:rPr>
            <w:t>Глава 4. Существующие и перспективные балансы тепловой мощности источников тепловой энергии и тепловой нагрузки потребителей</w:t>
          </w:r>
          <w:r w:rsidR="007221F7" w:rsidRPr="00D40E25">
            <w:rPr>
              <w:color w:val="000000"/>
              <w:sz w:val="24"/>
              <w:szCs w:val="24"/>
            </w:rPr>
            <w:tab/>
          </w:r>
          <w:r w:rsidRPr="00D40E25">
            <w:rPr>
              <w:sz w:val="24"/>
              <w:szCs w:val="24"/>
            </w:rPr>
            <w:fldChar w:fldCharType="end"/>
          </w:r>
        </w:p>
        <w:p w:rsidR="00745F8A" w:rsidRPr="00D40E25" w:rsidRDefault="005805AA" w:rsidP="00A5571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8222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221F7" w:rsidRPr="00D40E25">
              <w:rPr>
                <w:color w:val="000000"/>
                <w:sz w:val="24"/>
                <w:szCs w:val="24"/>
              </w:rPr>
              <w:t>4.1</w:t>
            </w:r>
            <w:r w:rsidR="007221F7" w:rsidRPr="00D40E25">
              <w:rPr>
                <w:color w:val="000000"/>
                <w:sz w:val="24"/>
                <w:szCs w:val="24"/>
              </w:rPr>
              <w:tab/>
              <w:t xml:space="preserve"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</w:t>
            </w:r>
            <w:r w:rsidR="00A55710">
              <w:rPr>
                <w:color w:val="000000"/>
                <w:sz w:val="24"/>
                <w:szCs w:val="24"/>
              </w:rPr>
              <w:br/>
            </w:r>
            <w:r w:rsidR="007221F7" w:rsidRPr="00D40E25">
              <w:rPr>
                <w:color w:val="000000"/>
                <w:sz w:val="24"/>
                <w:szCs w:val="24"/>
              </w:rPr>
              <w:t>на основании величины расчетной тепловой нагрузки</w:t>
            </w:r>
            <w:r w:rsidR="007221F7" w:rsidRPr="00D40E25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D40E25" w:rsidRDefault="005805AA" w:rsidP="00A5571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221F7" w:rsidRPr="00D40E25">
              <w:rPr>
                <w:color w:val="000000"/>
                <w:sz w:val="24"/>
                <w:szCs w:val="24"/>
              </w:rPr>
              <w:t>4.2</w:t>
            </w:r>
            <w:r w:rsidR="007221F7" w:rsidRPr="00D40E25">
              <w:rPr>
                <w:color w:val="000000"/>
                <w:sz w:val="24"/>
                <w:szCs w:val="24"/>
              </w:rPr>
              <w:tab/>
              <w:t xml:space="preserve">Гидравлический расчет передачи теплоносителя для каждого магистрального вывода </w:t>
            </w:r>
            <w:r w:rsidR="00A55710">
              <w:rPr>
                <w:color w:val="000000"/>
                <w:sz w:val="24"/>
                <w:szCs w:val="24"/>
              </w:rPr>
              <w:br/>
            </w:r>
            <w:r w:rsidR="007221F7" w:rsidRPr="00D40E25">
              <w:rPr>
                <w:color w:val="000000"/>
                <w:sz w:val="24"/>
                <w:szCs w:val="24"/>
              </w:rPr>
              <w:t>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      </w:r>
            <w:r w:rsidR="007221F7" w:rsidRPr="00D40E25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D40E25" w:rsidRDefault="005805AA" w:rsidP="00A5571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7221F7" w:rsidRPr="00D40E25">
              <w:rPr>
                <w:color w:val="000000"/>
                <w:sz w:val="24"/>
                <w:szCs w:val="24"/>
              </w:rPr>
              <w:t>4.3</w:t>
            </w:r>
            <w:r w:rsidR="007221F7" w:rsidRPr="00D40E25">
              <w:rPr>
                <w:color w:val="000000"/>
                <w:sz w:val="24"/>
                <w:szCs w:val="24"/>
              </w:rPr>
              <w:tab/>
              <w:t xml:space="preserve">Выводы о резервах (дефицитах) существующей системы теплоснабжения </w:t>
            </w:r>
            <w:r w:rsidR="00A55710">
              <w:rPr>
                <w:color w:val="000000"/>
                <w:sz w:val="24"/>
                <w:szCs w:val="24"/>
              </w:rPr>
              <w:br/>
            </w:r>
            <w:r w:rsidR="007221F7" w:rsidRPr="00D40E25">
              <w:rPr>
                <w:color w:val="000000"/>
                <w:sz w:val="24"/>
                <w:szCs w:val="24"/>
              </w:rPr>
              <w:t>при обеспечении перспективной тепловой нагрузки потребителей</w:t>
            </w:r>
            <w:r w:rsidR="007221F7" w:rsidRPr="00D40E25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C21509" w:rsidRDefault="005805AA" w:rsidP="00A5571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221F7" w:rsidRPr="00D40E25">
              <w:rPr>
                <w:color w:val="000000"/>
                <w:sz w:val="24"/>
                <w:szCs w:val="24"/>
              </w:rPr>
              <w:t>4.4</w:t>
            </w:r>
            <w:r w:rsidR="007221F7" w:rsidRPr="00D40E25">
              <w:rPr>
                <w:color w:val="000000"/>
                <w:sz w:val="24"/>
                <w:szCs w:val="24"/>
              </w:rPr>
              <w:tab/>
      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      </w:r>
            <w:r w:rsidR="007221F7" w:rsidRPr="00D40E25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C21509" w:rsidRDefault="008E047D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C21509">
            <w:rPr>
              <w:sz w:val="24"/>
              <w:szCs w:val="24"/>
            </w:rPr>
            <w:fldChar w:fldCharType="end"/>
          </w:r>
        </w:p>
      </w:sdtContent>
    </w:sdt>
    <w:p w:rsidR="00745F8A" w:rsidRPr="00C21509" w:rsidRDefault="00745F8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45F8A" w:rsidRPr="00C21509" w:rsidSect="00C21509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276" w:header="426" w:footer="545" w:gutter="0"/>
          <w:cols w:space="720"/>
        </w:sectPr>
      </w:pPr>
    </w:p>
    <w:p w:rsidR="00745F8A" w:rsidRDefault="007221F7" w:rsidP="00D40E25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C21509">
        <w:rPr>
          <w:sz w:val="24"/>
          <w:szCs w:val="24"/>
        </w:rPr>
        <w:lastRenderedPageBreak/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2C41A7" w:rsidRDefault="002C41A7" w:rsidP="002C41A7">
      <w:pPr>
        <w:pStyle w:val="ConsPlusNormal"/>
        <w:ind w:firstLine="432"/>
        <w:jc w:val="both"/>
        <w:rPr>
          <w:rFonts w:ascii="Times New Roman" w:hAnsi="Times New Roman" w:cs="Times New Roman"/>
          <w:sz w:val="24"/>
          <w:szCs w:val="24"/>
        </w:rPr>
      </w:pPr>
    </w:p>
    <w:p w:rsidR="006D73E6" w:rsidRPr="005860C2" w:rsidRDefault="006D73E6" w:rsidP="006D73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2s8eyo1" w:colFirst="0" w:colLast="0"/>
      <w:bookmarkEnd w:id="2"/>
      <w:r w:rsidRPr="005860C2">
        <w:rPr>
          <w:rFonts w:ascii="Times New Roman" w:hAnsi="Times New Roman" w:cs="Times New Roman"/>
          <w:sz w:val="24"/>
          <w:szCs w:val="24"/>
        </w:rPr>
        <w:t>Прирост тепловой нагрузки на отопление, вентиляцию</w:t>
      </w:r>
      <w:r w:rsidR="00CA0EA2">
        <w:rPr>
          <w:rFonts w:ascii="Times New Roman" w:hAnsi="Times New Roman" w:cs="Times New Roman"/>
          <w:sz w:val="24"/>
          <w:szCs w:val="24"/>
        </w:rPr>
        <w:t xml:space="preserve"> и горячее водоснабжение рамках</w:t>
      </w:r>
      <w:r w:rsidRPr="005860C2">
        <w:rPr>
          <w:rFonts w:ascii="Times New Roman" w:hAnsi="Times New Roman" w:cs="Times New Roman"/>
          <w:sz w:val="24"/>
          <w:szCs w:val="24"/>
        </w:rPr>
        <w:t xml:space="preserve"> проектируемых жилых зданий по годам прогнозного периода нарастающим итогом (202</w:t>
      </w:r>
      <w:r w:rsidR="005805AA">
        <w:rPr>
          <w:rFonts w:ascii="Times New Roman" w:hAnsi="Times New Roman" w:cs="Times New Roman"/>
          <w:sz w:val="24"/>
          <w:szCs w:val="24"/>
        </w:rPr>
        <w:t>5</w:t>
      </w:r>
      <w:r w:rsidRPr="005860C2">
        <w:rPr>
          <w:rFonts w:ascii="Times New Roman" w:hAnsi="Times New Roman" w:cs="Times New Roman"/>
          <w:sz w:val="24"/>
          <w:szCs w:val="24"/>
        </w:rPr>
        <w:t>, 202</w:t>
      </w:r>
      <w:r w:rsidR="005805AA">
        <w:rPr>
          <w:rFonts w:ascii="Times New Roman" w:hAnsi="Times New Roman" w:cs="Times New Roman"/>
          <w:sz w:val="24"/>
          <w:szCs w:val="24"/>
        </w:rPr>
        <w:t>6</w:t>
      </w:r>
      <w:r w:rsidRPr="005860C2">
        <w:rPr>
          <w:rFonts w:ascii="Times New Roman" w:hAnsi="Times New Roman" w:cs="Times New Roman"/>
          <w:sz w:val="24"/>
          <w:szCs w:val="24"/>
        </w:rPr>
        <w:t xml:space="preserve"> и до 2038) не ожидается. Кроме того, уменьшение расчетной тепловой нагрузки </w:t>
      </w:r>
      <w:r w:rsidR="00A55710">
        <w:rPr>
          <w:rFonts w:ascii="Times New Roman" w:hAnsi="Times New Roman" w:cs="Times New Roman"/>
          <w:sz w:val="24"/>
          <w:szCs w:val="24"/>
        </w:rPr>
        <w:br/>
      </w:r>
      <w:r w:rsidRPr="005860C2">
        <w:rPr>
          <w:rFonts w:ascii="Times New Roman" w:hAnsi="Times New Roman" w:cs="Times New Roman"/>
          <w:sz w:val="24"/>
          <w:szCs w:val="24"/>
        </w:rPr>
        <w:t>на отопление, вентиляцию и горячее водоснабжение сносимых по годам прогнозного периода жилых зданий с нарастающим итогом (202</w:t>
      </w:r>
      <w:r w:rsidR="005805AA">
        <w:rPr>
          <w:rFonts w:ascii="Times New Roman" w:hAnsi="Times New Roman" w:cs="Times New Roman"/>
          <w:sz w:val="24"/>
          <w:szCs w:val="24"/>
        </w:rPr>
        <w:t>5</w:t>
      </w:r>
      <w:r w:rsidRPr="005860C2">
        <w:rPr>
          <w:rFonts w:ascii="Times New Roman" w:hAnsi="Times New Roman" w:cs="Times New Roman"/>
          <w:sz w:val="24"/>
          <w:szCs w:val="24"/>
        </w:rPr>
        <w:t>, 202</w:t>
      </w:r>
      <w:r w:rsidR="005805AA">
        <w:rPr>
          <w:rFonts w:ascii="Times New Roman" w:hAnsi="Times New Roman" w:cs="Times New Roman"/>
          <w:sz w:val="24"/>
          <w:szCs w:val="24"/>
        </w:rPr>
        <w:t>6</w:t>
      </w:r>
      <w:r w:rsidRPr="005860C2">
        <w:rPr>
          <w:rFonts w:ascii="Times New Roman" w:hAnsi="Times New Roman" w:cs="Times New Roman"/>
          <w:sz w:val="24"/>
          <w:szCs w:val="24"/>
        </w:rPr>
        <w:t xml:space="preserve"> и до 2038) также не ожидается.</w:t>
      </w:r>
    </w:p>
    <w:p w:rsidR="006D73E6" w:rsidRPr="005860C2" w:rsidRDefault="006D73E6" w:rsidP="006D73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0C2">
        <w:rPr>
          <w:rFonts w:ascii="Times New Roman" w:hAnsi="Times New Roman" w:cs="Times New Roman"/>
          <w:sz w:val="24"/>
          <w:szCs w:val="24"/>
        </w:rPr>
        <w:t>Проектирование общественно-деловых зданий и промышленных объектов по годам прогнозного периода нарастающим итогом (202</w:t>
      </w:r>
      <w:r w:rsidR="005805AA">
        <w:rPr>
          <w:rFonts w:ascii="Times New Roman" w:hAnsi="Times New Roman" w:cs="Times New Roman"/>
          <w:sz w:val="24"/>
          <w:szCs w:val="24"/>
        </w:rPr>
        <w:t>5</w:t>
      </w:r>
      <w:r w:rsidRPr="005860C2">
        <w:rPr>
          <w:rFonts w:ascii="Times New Roman" w:hAnsi="Times New Roman" w:cs="Times New Roman"/>
          <w:sz w:val="24"/>
          <w:szCs w:val="24"/>
        </w:rPr>
        <w:t>, 202</w:t>
      </w:r>
      <w:r w:rsidR="005805AA">
        <w:rPr>
          <w:rFonts w:ascii="Times New Roman" w:hAnsi="Times New Roman" w:cs="Times New Roman"/>
          <w:sz w:val="24"/>
          <w:szCs w:val="24"/>
        </w:rPr>
        <w:t>6</w:t>
      </w:r>
      <w:r w:rsidRPr="005860C2">
        <w:rPr>
          <w:rFonts w:ascii="Times New Roman" w:hAnsi="Times New Roman" w:cs="Times New Roman"/>
          <w:sz w:val="24"/>
          <w:szCs w:val="24"/>
        </w:rPr>
        <w:t xml:space="preserve"> и до 2038) также </w:t>
      </w:r>
      <w:r w:rsidRPr="005860C2">
        <w:rPr>
          <w:rFonts w:ascii="Times New Roman" w:hAnsi="Times New Roman" w:cs="Times New Roman"/>
          <w:sz w:val="24"/>
          <w:szCs w:val="24"/>
        </w:rPr>
        <w:br/>
        <w:t>не ожидается, как и их сноса.</w:t>
      </w:r>
    </w:p>
    <w:p w:rsidR="006D73E6" w:rsidRPr="005860C2" w:rsidRDefault="006D73E6" w:rsidP="006D73E6">
      <w:pPr>
        <w:spacing w:line="240" w:lineRule="auto"/>
        <w:rPr>
          <w:sz w:val="24"/>
          <w:szCs w:val="24"/>
        </w:rPr>
      </w:pPr>
      <w:r w:rsidRPr="005860C2">
        <w:rPr>
          <w:sz w:val="24"/>
          <w:szCs w:val="24"/>
        </w:rPr>
        <w:t>Теплоснабжение данных объектов необходимо предусм</w:t>
      </w:r>
      <w:r w:rsidR="00FB6F23">
        <w:rPr>
          <w:sz w:val="24"/>
          <w:szCs w:val="24"/>
        </w:rPr>
        <w:t xml:space="preserve">отреть от автономных жидкостных, </w:t>
      </w:r>
      <w:r w:rsidR="00FB6F23" w:rsidRPr="005860C2">
        <w:rPr>
          <w:sz w:val="24"/>
          <w:szCs w:val="24"/>
        </w:rPr>
        <w:t xml:space="preserve">твёрдотопливных </w:t>
      </w:r>
      <w:r w:rsidR="00FB6F23">
        <w:rPr>
          <w:sz w:val="24"/>
          <w:szCs w:val="24"/>
        </w:rPr>
        <w:t xml:space="preserve">или газовых </w:t>
      </w:r>
      <w:r w:rsidRPr="005860C2">
        <w:rPr>
          <w:sz w:val="24"/>
          <w:szCs w:val="24"/>
        </w:rPr>
        <w:t>котельных.</w:t>
      </w:r>
    </w:p>
    <w:p w:rsidR="00A00B02" w:rsidRPr="00A00B02" w:rsidRDefault="00A00B02" w:rsidP="00A00B02">
      <w:pPr>
        <w:pStyle w:val="aa"/>
        <w:spacing w:line="240" w:lineRule="auto"/>
        <w:ind w:left="0"/>
        <w:rPr>
          <w:sz w:val="24"/>
          <w:szCs w:val="24"/>
        </w:rPr>
      </w:pPr>
      <w:r w:rsidRPr="00A00B02">
        <w:rPr>
          <w:sz w:val="24"/>
          <w:szCs w:val="24"/>
        </w:rPr>
        <w:t xml:space="preserve">  </w:t>
      </w:r>
    </w:p>
    <w:p w:rsidR="00745F8A" w:rsidRPr="00C21509" w:rsidRDefault="007221F7" w:rsidP="00C21509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r w:rsidRPr="00C21509">
        <w:rPr>
          <w:sz w:val="24"/>
          <w:szCs w:val="24"/>
        </w:rPr>
        <w:t xml:space="preserve"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</w:t>
      </w:r>
      <w:r w:rsidR="00CE40F7" w:rsidRPr="00C21509">
        <w:rPr>
          <w:sz w:val="24"/>
          <w:szCs w:val="24"/>
        </w:rPr>
        <w:t>расчётной</w:t>
      </w:r>
      <w:r w:rsidRPr="00C21509">
        <w:rPr>
          <w:sz w:val="24"/>
          <w:szCs w:val="24"/>
        </w:rPr>
        <w:t xml:space="preserve"> тепловой нагрузки</w:t>
      </w:r>
    </w:p>
    <w:p w:rsidR="00267584" w:rsidRDefault="00267584" w:rsidP="00C21509">
      <w:pPr>
        <w:spacing w:line="240" w:lineRule="auto"/>
        <w:rPr>
          <w:sz w:val="24"/>
          <w:szCs w:val="24"/>
        </w:rPr>
      </w:pPr>
    </w:p>
    <w:p w:rsidR="00745F8A" w:rsidRPr="00C21509" w:rsidRDefault="007221F7" w:rsidP="00C2150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При составлении балансов тепловой мощности и перспективной тепловой нагрузки </w:t>
      </w:r>
      <w:r w:rsidR="00846757">
        <w:rPr>
          <w:sz w:val="24"/>
          <w:szCs w:val="24"/>
        </w:rPr>
        <w:br/>
      </w:r>
      <w:r w:rsidRPr="00C21509">
        <w:rPr>
          <w:sz w:val="24"/>
          <w:szCs w:val="24"/>
        </w:rPr>
        <w:t xml:space="preserve">в каждой из зон действия источников тепловой энергии, были учтены </w:t>
      </w:r>
      <w:r w:rsidR="00C21509">
        <w:rPr>
          <w:sz w:val="24"/>
          <w:szCs w:val="24"/>
        </w:rPr>
        <w:t xml:space="preserve">возможные мероприятия </w:t>
      </w:r>
      <w:r w:rsidR="00846757">
        <w:rPr>
          <w:sz w:val="24"/>
          <w:szCs w:val="24"/>
        </w:rPr>
        <w:br/>
      </w:r>
      <w:r w:rsidR="00C21509">
        <w:rPr>
          <w:sz w:val="24"/>
          <w:szCs w:val="24"/>
        </w:rPr>
        <w:t>по источникам.</w:t>
      </w:r>
    </w:p>
    <w:p w:rsidR="00745F8A" w:rsidRPr="00C21509" w:rsidRDefault="007221F7" w:rsidP="00C2150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В таблицах ниже представлены перспективные балансы </w:t>
      </w:r>
      <w:r w:rsidR="00A55710">
        <w:rPr>
          <w:sz w:val="24"/>
          <w:szCs w:val="24"/>
        </w:rPr>
        <w:t xml:space="preserve">на </w:t>
      </w:r>
      <w:r w:rsidRPr="00C21509">
        <w:rPr>
          <w:sz w:val="24"/>
          <w:szCs w:val="24"/>
        </w:rPr>
        <w:t>существующ</w:t>
      </w:r>
      <w:r w:rsidR="00A55710">
        <w:rPr>
          <w:sz w:val="24"/>
          <w:szCs w:val="24"/>
        </w:rPr>
        <w:t>ий</w:t>
      </w:r>
      <w:r w:rsidRPr="00C21509">
        <w:rPr>
          <w:sz w:val="24"/>
          <w:szCs w:val="24"/>
        </w:rPr>
        <w:t xml:space="preserve"> на базов</w:t>
      </w:r>
      <w:r w:rsidR="00A55710">
        <w:rPr>
          <w:sz w:val="24"/>
          <w:szCs w:val="24"/>
        </w:rPr>
        <w:t xml:space="preserve">ый период схемы теплоснабжения по </w:t>
      </w:r>
      <w:r w:rsidRPr="00C21509">
        <w:rPr>
          <w:sz w:val="24"/>
          <w:szCs w:val="24"/>
        </w:rPr>
        <w:t>тепловой мощности и тепловой нагрузк</w:t>
      </w:r>
      <w:r w:rsidR="00A55710">
        <w:rPr>
          <w:sz w:val="24"/>
          <w:szCs w:val="24"/>
        </w:rPr>
        <w:t>е</w:t>
      </w:r>
      <w:r w:rsidRPr="00C21509">
        <w:rPr>
          <w:sz w:val="24"/>
          <w:szCs w:val="24"/>
        </w:rPr>
        <w:t xml:space="preserve"> в зонах действия источников теплоснабжения по каждой ресурсоснабжающей организации.</w:t>
      </w:r>
    </w:p>
    <w:p w:rsidR="00745F8A" w:rsidRPr="00C21509" w:rsidRDefault="00745F8A" w:rsidP="00C21509">
      <w:pPr>
        <w:spacing w:line="240" w:lineRule="auto"/>
        <w:jc w:val="left"/>
        <w:rPr>
          <w:sz w:val="24"/>
          <w:szCs w:val="24"/>
        </w:rPr>
        <w:sectPr w:rsidR="00745F8A" w:rsidRPr="00C21509" w:rsidSect="00C21509">
          <w:pgSz w:w="11906" w:h="16838"/>
          <w:pgMar w:top="1134" w:right="566" w:bottom="1134" w:left="1276" w:header="425" w:footer="709" w:gutter="0"/>
          <w:cols w:space="720"/>
        </w:sectPr>
      </w:pPr>
    </w:p>
    <w:p w:rsidR="00FE2B6A" w:rsidRDefault="007221F7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bookmarkStart w:id="3" w:name="_3rdcrjn" w:colFirst="0" w:colLast="0"/>
      <w:bookmarkEnd w:id="3"/>
      <w:r w:rsidRPr="00CA0EA2">
        <w:rPr>
          <w:color w:val="000000"/>
          <w:sz w:val="24"/>
          <w:szCs w:val="24"/>
        </w:rPr>
        <w:lastRenderedPageBreak/>
        <w:t>Таблиц</w:t>
      </w:r>
      <w:r w:rsidR="00FE2B6A" w:rsidRPr="00CA0EA2">
        <w:rPr>
          <w:color w:val="000000"/>
          <w:sz w:val="24"/>
          <w:szCs w:val="24"/>
        </w:rPr>
        <w:t>ы</w:t>
      </w:r>
      <w:r w:rsidRPr="00CA0EA2">
        <w:rPr>
          <w:color w:val="000000"/>
          <w:sz w:val="24"/>
          <w:szCs w:val="24"/>
        </w:rPr>
        <w:t xml:space="preserve"> </w:t>
      </w:r>
      <w:bookmarkStart w:id="4" w:name="26in1rg" w:colFirst="0" w:colLast="0"/>
      <w:bookmarkEnd w:id="4"/>
      <w:r w:rsidR="00CA0EA2">
        <w:rPr>
          <w:color w:val="000000"/>
          <w:sz w:val="24"/>
          <w:szCs w:val="24"/>
        </w:rPr>
        <w:t>1-7.</w:t>
      </w:r>
      <w:r w:rsidRPr="00CA0EA2">
        <w:rPr>
          <w:color w:val="000000"/>
          <w:sz w:val="24"/>
          <w:szCs w:val="24"/>
        </w:rPr>
        <w:t xml:space="preserve"> Балансы тепловой мощности и тепловой нагрузки в зонах действия источников тепловой энергии</w:t>
      </w:r>
    </w:p>
    <w:p w:rsidR="0069223D" w:rsidRDefault="0069223D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69223D" w:rsidRPr="00CA0EA2" w:rsidRDefault="0069223D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1. Котельная № 4</w:t>
      </w:r>
    </w:p>
    <w:tbl>
      <w:tblPr>
        <w:tblStyle w:val="10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1113"/>
      </w:tblGrid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BB450D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5805AA" w:rsidRPr="00BB450D" w:rsidTr="0069223D">
        <w:tc>
          <w:tcPr>
            <w:tcW w:w="4815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Котельная № 4 п. Красное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BB450D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- 0,06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- 0,06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- 0,06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- 0,06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431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- 0,06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- 0,06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- 0,06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- 0,06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Pr="00BB450D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2A5A8A" w:rsidRDefault="002A5A8A" w:rsidP="002A5A8A">
      <w:pPr>
        <w:spacing w:line="240" w:lineRule="auto"/>
        <w:rPr>
          <w:sz w:val="24"/>
          <w:szCs w:val="24"/>
        </w:rPr>
      </w:pPr>
      <w:r w:rsidRPr="00BB450D">
        <w:rPr>
          <w:sz w:val="24"/>
          <w:szCs w:val="24"/>
        </w:rPr>
        <w:t xml:space="preserve">Перспективный баланс тепловой мощности котельной № </w:t>
      </w:r>
      <w:r w:rsidR="0017661F" w:rsidRPr="00BB450D">
        <w:rPr>
          <w:sz w:val="24"/>
          <w:szCs w:val="24"/>
        </w:rPr>
        <w:t>4</w:t>
      </w:r>
      <w:r w:rsidRPr="00BB450D">
        <w:rPr>
          <w:sz w:val="24"/>
          <w:szCs w:val="24"/>
        </w:rPr>
        <w:t>, представлен</w:t>
      </w:r>
      <w:r w:rsidR="00A45430" w:rsidRPr="00BB450D">
        <w:rPr>
          <w:sz w:val="24"/>
          <w:szCs w:val="24"/>
        </w:rPr>
        <w:t>ный</w:t>
      </w:r>
      <w:r w:rsidR="00CA0EA2">
        <w:rPr>
          <w:sz w:val="24"/>
          <w:szCs w:val="24"/>
        </w:rPr>
        <w:t>, показывает, что</w:t>
      </w:r>
      <w:r w:rsidRPr="00BB450D">
        <w:rPr>
          <w:sz w:val="24"/>
          <w:szCs w:val="24"/>
        </w:rPr>
        <w:t xml:space="preserve"> котельная в холодное время года </w:t>
      </w:r>
      <w:r w:rsidR="0017661F" w:rsidRPr="00BB450D">
        <w:rPr>
          <w:sz w:val="24"/>
          <w:szCs w:val="24"/>
        </w:rPr>
        <w:t xml:space="preserve">не </w:t>
      </w:r>
      <w:r w:rsidRPr="00BB450D">
        <w:rPr>
          <w:sz w:val="24"/>
          <w:szCs w:val="24"/>
        </w:rPr>
        <w:t xml:space="preserve">сможет обеспечить </w:t>
      </w:r>
      <w:r w:rsidR="00CE40F7" w:rsidRPr="00BB450D">
        <w:rPr>
          <w:sz w:val="24"/>
          <w:szCs w:val="24"/>
        </w:rPr>
        <w:t>надёжное</w:t>
      </w:r>
      <w:r w:rsidRPr="00BB450D">
        <w:rPr>
          <w:sz w:val="24"/>
          <w:szCs w:val="24"/>
        </w:rPr>
        <w:t xml:space="preserve"> теплоснабжение с 100 % резервированием. На сегодняшний день реконструкция котельной № </w:t>
      </w:r>
      <w:r w:rsidR="0017661F" w:rsidRPr="00BB450D">
        <w:rPr>
          <w:sz w:val="24"/>
          <w:szCs w:val="24"/>
        </w:rPr>
        <w:t>4</w:t>
      </w:r>
      <w:r w:rsidRPr="00BB450D">
        <w:rPr>
          <w:sz w:val="24"/>
          <w:szCs w:val="24"/>
        </w:rPr>
        <w:t xml:space="preserve"> </w:t>
      </w:r>
      <w:r w:rsidR="007A72E1" w:rsidRPr="00BB450D">
        <w:rPr>
          <w:sz w:val="24"/>
          <w:szCs w:val="24"/>
        </w:rPr>
        <w:t>требуется</w:t>
      </w:r>
      <w:r w:rsidR="00A45430" w:rsidRPr="00BB450D">
        <w:rPr>
          <w:sz w:val="24"/>
          <w:szCs w:val="24"/>
        </w:rPr>
        <w:t xml:space="preserve"> так ка</w:t>
      </w:r>
      <w:r w:rsidR="007A72E1" w:rsidRPr="00BB450D">
        <w:rPr>
          <w:sz w:val="24"/>
          <w:szCs w:val="24"/>
        </w:rPr>
        <w:t>к</w:t>
      </w:r>
      <w:r w:rsidR="00A45430" w:rsidRPr="00BB450D">
        <w:rPr>
          <w:sz w:val="24"/>
          <w:szCs w:val="24"/>
        </w:rPr>
        <w:t xml:space="preserve"> при выходе одного котла из строя резервирование обеспечено не будет в 100 % размере.</w:t>
      </w:r>
    </w:p>
    <w:p w:rsidR="0069223D" w:rsidRDefault="0069223D" w:rsidP="002A5A8A">
      <w:pPr>
        <w:spacing w:line="240" w:lineRule="auto"/>
        <w:rPr>
          <w:sz w:val="24"/>
          <w:szCs w:val="24"/>
        </w:rPr>
      </w:pPr>
    </w:p>
    <w:p w:rsidR="00FE2B6A" w:rsidRPr="00BB450D" w:rsidRDefault="0069223D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Таблица 2. Котельная № </w:t>
      </w:r>
      <w:r w:rsidR="005805AA">
        <w:rPr>
          <w:color w:val="000000"/>
          <w:sz w:val="24"/>
          <w:szCs w:val="24"/>
        </w:rPr>
        <w:t>5</w:t>
      </w:r>
    </w:p>
    <w:tbl>
      <w:tblPr>
        <w:tblStyle w:val="10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1113"/>
      </w:tblGrid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BB450D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5805AA" w:rsidRPr="00BB450D" w:rsidTr="0069223D">
        <w:tc>
          <w:tcPr>
            <w:tcW w:w="4815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Котельная № 5 п. Красное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BB450D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Pr="00BB450D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F44F71" w:rsidRPr="00BB450D" w:rsidRDefault="00F44F71" w:rsidP="0069223D">
      <w:pPr>
        <w:spacing w:line="240" w:lineRule="auto"/>
        <w:rPr>
          <w:sz w:val="24"/>
          <w:szCs w:val="24"/>
        </w:rPr>
      </w:pPr>
      <w:r w:rsidRPr="00BB450D">
        <w:rPr>
          <w:sz w:val="24"/>
          <w:szCs w:val="24"/>
        </w:rPr>
        <w:t xml:space="preserve">Перспективный баланс тепловой мощности котельной № </w:t>
      </w:r>
      <w:r w:rsidR="00FB6F23">
        <w:rPr>
          <w:sz w:val="24"/>
          <w:szCs w:val="24"/>
        </w:rPr>
        <w:t>5</w:t>
      </w:r>
      <w:r w:rsidRPr="00BB450D">
        <w:rPr>
          <w:sz w:val="24"/>
          <w:szCs w:val="24"/>
        </w:rPr>
        <w:t xml:space="preserve">, представленный в таблице, показывает, что реализация планов увеличения </w:t>
      </w:r>
      <w:r w:rsidR="00CE40F7" w:rsidRPr="00BB450D">
        <w:rPr>
          <w:sz w:val="24"/>
          <w:szCs w:val="24"/>
        </w:rPr>
        <w:t>объёмов</w:t>
      </w:r>
      <w:r w:rsidRPr="00BB450D">
        <w:rPr>
          <w:sz w:val="24"/>
          <w:szCs w:val="24"/>
        </w:rPr>
        <w:t xml:space="preserve"> потребления тепловой энергии </w:t>
      </w:r>
      <w:r w:rsidR="0069223D">
        <w:rPr>
          <w:sz w:val="24"/>
          <w:szCs w:val="24"/>
        </w:rPr>
        <w:br/>
      </w:r>
      <w:r w:rsidRPr="00BB450D">
        <w:rPr>
          <w:sz w:val="24"/>
          <w:szCs w:val="24"/>
        </w:rPr>
        <w:t xml:space="preserve">не планируется, котельная в холодное время года сможет обеспечить надежное теплоснабжение </w:t>
      </w:r>
      <w:r w:rsidR="0069223D">
        <w:rPr>
          <w:sz w:val="24"/>
          <w:szCs w:val="24"/>
        </w:rPr>
        <w:br/>
      </w:r>
      <w:r w:rsidRPr="00BB450D">
        <w:rPr>
          <w:sz w:val="24"/>
          <w:szCs w:val="24"/>
        </w:rPr>
        <w:t xml:space="preserve">с 100 % резервированием. На сегодняшний день реконструкция котельной № </w:t>
      </w:r>
      <w:r w:rsidR="00FB6F23">
        <w:rPr>
          <w:sz w:val="24"/>
          <w:szCs w:val="24"/>
        </w:rPr>
        <w:t>5</w:t>
      </w:r>
      <w:r w:rsidRPr="00BB450D">
        <w:rPr>
          <w:sz w:val="24"/>
          <w:szCs w:val="24"/>
        </w:rPr>
        <w:t xml:space="preserve"> не требуется. </w:t>
      </w:r>
    </w:p>
    <w:p w:rsidR="00267584" w:rsidRPr="00BB450D" w:rsidRDefault="00267584" w:rsidP="00F44F71">
      <w:pPr>
        <w:spacing w:line="240" w:lineRule="auto"/>
        <w:rPr>
          <w:sz w:val="24"/>
          <w:szCs w:val="24"/>
        </w:rPr>
      </w:pPr>
    </w:p>
    <w:p w:rsidR="00A8682F" w:rsidRPr="00BB450D" w:rsidRDefault="00A8682F" w:rsidP="00F44F71">
      <w:pPr>
        <w:spacing w:line="240" w:lineRule="auto"/>
        <w:rPr>
          <w:sz w:val="24"/>
          <w:szCs w:val="24"/>
        </w:rPr>
      </w:pPr>
    </w:p>
    <w:p w:rsidR="00A00B02" w:rsidRPr="00BB450D" w:rsidRDefault="0069223D" w:rsidP="0069223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Таблица 3. Котельная № 6</w:t>
      </w:r>
    </w:p>
    <w:tbl>
      <w:tblPr>
        <w:tblStyle w:val="10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66"/>
        <w:gridCol w:w="766"/>
        <w:gridCol w:w="767"/>
        <w:gridCol w:w="766"/>
        <w:gridCol w:w="767"/>
        <w:gridCol w:w="766"/>
        <w:gridCol w:w="767"/>
      </w:tblGrid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BB450D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5805AA" w:rsidRPr="00BB450D" w:rsidTr="00C873F4">
        <w:tc>
          <w:tcPr>
            <w:tcW w:w="10180" w:type="dxa"/>
            <w:gridSpan w:val="9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6 д. Куя ДК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805AA" w:rsidRPr="00BB450D" w:rsidTr="0069223D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BB450D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805AA" w:rsidRPr="00BB450D" w:rsidTr="0069223D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805AA" w:rsidRPr="00BB450D" w:rsidTr="0069223D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805AA" w:rsidRPr="00BB450D" w:rsidTr="0069223D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</w:tbl>
    <w:p w:rsidR="00FB6F23" w:rsidRDefault="002A5A8A" w:rsidP="0069223D">
      <w:pPr>
        <w:spacing w:line="240" w:lineRule="auto"/>
        <w:ind w:firstLine="0"/>
        <w:rPr>
          <w:sz w:val="24"/>
          <w:szCs w:val="24"/>
        </w:rPr>
      </w:pPr>
      <w:r w:rsidRPr="00BB450D">
        <w:rPr>
          <w:sz w:val="24"/>
          <w:szCs w:val="24"/>
        </w:rPr>
        <w:t>Котельн</w:t>
      </w:r>
      <w:r w:rsidR="0069223D">
        <w:rPr>
          <w:sz w:val="24"/>
          <w:szCs w:val="24"/>
        </w:rPr>
        <w:t xml:space="preserve">ую </w:t>
      </w:r>
      <w:r w:rsidR="00FB6F23">
        <w:rPr>
          <w:sz w:val="24"/>
          <w:szCs w:val="24"/>
        </w:rPr>
        <w:t>№ 6</w:t>
      </w:r>
      <w:r w:rsidRPr="00BB450D">
        <w:rPr>
          <w:sz w:val="24"/>
          <w:szCs w:val="24"/>
        </w:rPr>
        <w:t xml:space="preserve"> </w:t>
      </w:r>
      <w:r w:rsidR="00CE40F7">
        <w:rPr>
          <w:sz w:val="24"/>
          <w:szCs w:val="24"/>
        </w:rPr>
        <w:t>планируется законсервировать.</w:t>
      </w:r>
    </w:p>
    <w:p w:rsidR="0069223D" w:rsidRDefault="0069223D" w:rsidP="0069223D">
      <w:pPr>
        <w:spacing w:line="240" w:lineRule="auto"/>
        <w:ind w:firstLine="0"/>
        <w:rPr>
          <w:sz w:val="24"/>
          <w:szCs w:val="24"/>
        </w:rPr>
      </w:pPr>
    </w:p>
    <w:p w:rsidR="0069223D" w:rsidRPr="00BB450D" w:rsidRDefault="0069223D" w:rsidP="0069223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>Таблица 4. Котельная № 7</w:t>
      </w:r>
    </w:p>
    <w:tbl>
      <w:tblPr>
        <w:tblStyle w:val="10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66"/>
        <w:gridCol w:w="766"/>
        <w:gridCol w:w="767"/>
        <w:gridCol w:w="766"/>
        <w:gridCol w:w="767"/>
        <w:gridCol w:w="766"/>
        <w:gridCol w:w="767"/>
      </w:tblGrid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BB450D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5805AA" w:rsidRPr="00BB450D" w:rsidTr="00FF0C1C">
        <w:tc>
          <w:tcPr>
            <w:tcW w:w="10180" w:type="dxa"/>
            <w:gridSpan w:val="9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Котельная № 7 п. Красное 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BB450D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267584" w:rsidRPr="00BB450D" w:rsidRDefault="00267584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D74630" w:rsidRDefault="00D74630" w:rsidP="00CA0EA2">
      <w:pPr>
        <w:spacing w:line="240" w:lineRule="auto"/>
        <w:rPr>
          <w:sz w:val="24"/>
          <w:szCs w:val="24"/>
        </w:rPr>
      </w:pPr>
      <w:r w:rsidRPr="00BB450D">
        <w:rPr>
          <w:sz w:val="24"/>
          <w:szCs w:val="24"/>
        </w:rPr>
        <w:t xml:space="preserve">Перспективный баланс тепловой мощности котельной № </w:t>
      </w:r>
      <w:r w:rsidR="00FB6F23">
        <w:rPr>
          <w:sz w:val="24"/>
          <w:szCs w:val="24"/>
        </w:rPr>
        <w:t>7</w:t>
      </w:r>
      <w:r w:rsidRPr="00BB450D">
        <w:rPr>
          <w:sz w:val="24"/>
          <w:szCs w:val="24"/>
        </w:rPr>
        <w:t>, представленный в таблице</w:t>
      </w:r>
      <w:r w:rsidR="00CA0EA2">
        <w:rPr>
          <w:sz w:val="24"/>
          <w:szCs w:val="24"/>
        </w:rPr>
        <w:t>, показывает, что</w:t>
      </w:r>
      <w:r w:rsidRPr="00BB450D">
        <w:rPr>
          <w:sz w:val="24"/>
          <w:szCs w:val="24"/>
        </w:rPr>
        <w:t xml:space="preserve"> реализация планов увеличения объемов потребления тепловой энергии </w:t>
      </w:r>
      <w:r w:rsidR="0069223D">
        <w:rPr>
          <w:sz w:val="24"/>
          <w:szCs w:val="24"/>
        </w:rPr>
        <w:br/>
      </w:r>
      <w:r w:rsidRPr="00BB450D">
        <w:rPr>
          <w:sz w:val="24"/>
          <w:szCs w:val="24"/>
        </w:rPr>
        <w:t xml:space="preserve">не планируется, котельная в холодное время года сможет обеспечить надежное теплоснабжение </w:t>
      </w:r>
      <w:r w:rsidR="0069223D">
        <w:rPr>
          <w:sz w:val="24"/>
          <w:szCs w:val="24"/>
        </w:rPr>
        <w:br/>
      </w:r>
      <w:r w:rsidRPr="00BB450D">
        <w:rPr>
          <w:sz w:val="24"/>
          <w:szCs w:val="24"/>
        </w:rPr>
        <w:t>с 100 % резервированием. На сегодняшний день реконструк</w:t>
      </w:r>
      <w:r w:rsidR="00CA0EA2">
        <w:rPr>
          <w:sz w:val="24"/>
          <w:szCs w:val="24"/>
        </w:rPr>
        <w:t xml:space="preserve">ция котельной № </w:t>
      </w:r>
      <w:r w:rsidR="00FB6F23">
        <w:rPr>
          <w:sz w:val="24"/>
          <w:szCs w:val="24"/>
        </w:rPr>
        <w:t>7</w:t>
      </w:r>
      <w:r w:rsidR="00CA0EA2">
        <w:rPr>
          <w:sz w:val="24"/>
          <w:szCs w:val="24"/>
        </w:rPr>
        <w:t xml:space="preserve"> не требуется.</w:t>
      </w:r>
    </w:p>
    <w:p w:rsidR="0069223D" w:rsidRDefault="0069223D" w:rsidP="00CA0EA2">
      <w:pPr>
        <w:spacing w:line="240" w:lineRule="auto"/>
        <w:rPr>
          <w:sz w:val="24"/>
          <w:szCs w:val="24"/>
        </w:rPr>
      </w:pPr>
    </w:p>
    <w:p w:rsidR="0069223D" w:rsidRDefault="0069223D" w:rsidP="00CA0EA2">
      <w:pPr>
        <w:spacing w:line="240" w:lineRule="auto"/>
        <w:rPr>
          <w:sz w:val="24"/>
          <w:szCs w:val="24"/>
        </w:rPr>
      </w:pPr>
    </w:p>
    <w:p w:rsidR="0069223D" w:rsidRDefault="0069223D" w:rsidP="00CA0EA2">
      <w:pPr>
        <w:spacing w:line="240" w:lineRule="auto"/>
        <w:rPr>
          <w:sz w:val="24"/>
          <w:szCs w:val="24"/>
        </w:rPr>
      </w:pPr>
    </w:p>
    <w:p w:rsidR="0069223D" w:rsidRDefault="0069223D" w:rsidP="00CA0EA2">
      <w:pPr>
        <w:spacing w:line="240" w:lineRule="auto"/>
        <w:rPr>
          <w:sz w:val="24"/>
          <w:szCs w:val="24"/>
        </w:rPr>
      </w:pPr>
    </w:p>
    <w:p w:rsidR="0069223D" w:rsidRDefault="0069223D" w:rsidP="00CA0EA2">
      <w:pPr>
        <w:spacing w:line="240" w:lineRule="auto"/>
        <w:rPr>
          <w:sz w:val="24"/>
          <w:szCs w:val="24"/>
        </w:rPr>
      </w:pPr>
    </w:p>
    <w:p w:rsidR="0069223D" w:rsidRDefault="0069223D" w:rsidP="00CA0EA2">
      <w:pPr>
        <w:spacing w:line="240" w:lineRule="auto"/>
        <w:rPr>
          <w:sz w:val="24"/>
          <w:szCs w:val="24"/>
        </w:rPr>
      </w:pPr>
    </w:p>
    <w:p w:rsidR="0069223D" w:rsidRDefault="0069223D" w:rsidP="00CA0EA2">
      <w:pPr>
        <w:spacing w:line="240" w:lineRule="auto"/>
        <w:rPr>
          <w:sz w:val="24"/>
          <w:szCs w:val="24"/>
        </w:rPr>
      </w:pPr>
    </w:p>
    <w:p w:rsidR="0069223D" w:rsidRDefault="0069223D" w:rsidP="00CA0EA2">
      <w:pPr>
        <w:spacing w:line="240" w:lineRule="auto"/>
        <w:rPr>
          <w:sz w:val="24"/>
          <w:szCs w:val="24"/>
        </w:rPr>
      </w:pPr>
    </w:p>
    <w:p w:rsidR="0069223D" w:rsidRDefault="0069223D" w:rsidP="00CA0EA2">
      <w:pPr>
        <w:spacing w:line="240" w:lineRule="auto"/>
        <w:rPr>
          <w:sz w:val="24"/>
          <w:szCs w:val="24"/>
        </w:rPr>
      </w:pPr>
    </w:p>
    <w:p w:rsidR="00FB6F23" w:rsidRPr="00CA0EA2" w:rsidRDefault="0069223D" w:rsidP="0069223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Таблица 5. Котельная № 9</w:t>
      </w:r>
    </w:p>
    <w:tbl>
      <w:tblPr>
        <w:tblStyle w:val="10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66"/>
        <w:gridCol w:w="766"/>
        <w:gridCol w:w="767"/>
        <w:gridCol w:w="766"/>
        <w:gridCol w:w="767"/>
        <w:gridCol w:w="766"/>
        <w:gridCol w:w="767"/>
      </w:tblGrid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BB450D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5805AA" w:rsidRPr="00BB450D" w:rsidTr="003D7ADB">
        <w:tc>
          <w:tcPr>
            <w:tcW w:w="10180" w:type="dxa"/>
            <w:gridSpan w:val="9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Котельная № 9 п. Красное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0,43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0,43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0,43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0,43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0,43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BB450D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0,39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0,39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0,39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0,39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0,39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A00B02" w:rsidRPr="00BB450D" w:rsidRDefault="00A00B02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6D73E6" w:rsidRDefault="00267584" w:rsidP="00CA0EA2">
      <w:pPr>
        <w:spacing w:line="240" w:lineRule="auto"/>
        <w:rPr>
          <w:sz w:val="24"/>
          <w:szCs w:val="24"/>
        </w:rPr>
      </w:pPr>
      <w:r w:rsidRPr="00BB450D">
        <w:rPr>
          <w:sz w:val="24"/>
          <w:szCs w:val="24"/>
        </w:rPr>
        <w:t xml:space="preserve">Перспективный баланс тепловой мощности котельной № </w:t>
      </w:r>
      <w:r w:rsidR="00FB6F23">
        <w:rPr>
          <w:sz w:val="24"/>
          <w:szCs w:val="24"/>
        </w:rPr>
        <w:t>9</w:t>
      </w:r>
      <w:r w:rsidRPr="00BB450D">
        <w:rPr>
          <w:sz w:val="24"/>
          <w:szCs w:val="24"/>
        </w:rPr>
        <w:t>, представленный в таблице</w:t>
      </w:r>
      <w:r w:rsidR="00CA0EA2">
        <w:rPr>
          <w:sz w:val="24"/>
          <w:szCs w:val="24"/>
        </w:rPr>
        <w:t>, показывает, что</w:t>
      </w:r>
      <w:r w:rsidRPr="00BB450D">
        <w:rPr>
          <w:sz w:val="24"/>
          <w:szCs w:val="24"/>
        </w:rPr>
        <w:t xml:space="preserve"> реализация планов увеличения объемов потребления тепловой энергии </w:t>
      </w:r>
      <w:r w:rsidR="0069223D">
        <w:rPr>
          <w:sz w:val="24"/>
          <w:szCs w:val="24"/>
        </w:rPr>
        <w:br/>
      </w:r>
      <w:r w:rsidRPr="00BB450D">
        <w:rPr>
          <w:sz w:val="24"/>
          <w:szCs w:val="24"/>
        </w:rPr>
        <w:t xml:space="preserve">не планируется, котельная в холодное время года сможет обеспечить надежное теплоснабжение </w:t>
      </w:r>
      <w:r w:rsidR="0069223D">
        <w:rPr>
          <w:sz w:val="24"/>
          <w:szCs w:val="24"/>
        </w:rPr>
        <w:br/>
      </w:r>
      <w:r w:rsidRPr="00BB450D">
        <w:rPr>
          <w:sz w:val="24"/>
          <w:szCs w:val="24"/>
        </w:rPr>
        <w:t xml:space="preserve">с 100 % резервированием. На сегодняшний день реконструкция котельной № </w:t>
      </w:r>
      <w:r w:rsidR="00FB6F23">
        <w:rPr>
          <w:sz w:val="24"/>
          <w:szCs w:val="24"/>
        </w:rPr>
        <w:t>9</w:t>
      </w:r>
      <w:r w:rsidRPr="00BB450D">
        <w:rPr>
          <w:sz w:val="24"/>
          <w:szCs w:val="24"/>
        </w:rPr>
        <w:t xml:space="preserve"> не требуется. </w:t>
      </w:r>
    </w:p>
    <w:p w:rsidR="0069223D" w:rsidRDefault="0069223D" w:rsidP="00CA0EA2">
      <w:pPr>
        <w:spacing w:line="240" w:lineRule="auto"/>
        <w:rPr>
          <w:sz w:val="24"/>
          <w:szCs w:val="24"/>
        </w:rPr>
      </w:pPr>
    </w:p>
    <w:p w:rsidR="00FB6F23" w:rsidRPr="00CA0EA2" w:rsidRDefault="0069223D" w:rsidP="0069223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>Таблица 6. Котельная № 10</w:t>
      </w:r>
    </w:p>
    <w:tbl>
      <w:tblPr>
        <w:tblStyle w:val="10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66"/>
        <w:gridCol w:w="766"/>
        <w:gridCol w:w="767"/>
        <w:gridCol w:w="766"/>
        <w:gridCol w:w="767"/>
        <w:gridCol w:w="766"/>
        <w:gridCol w:w="767"/>
      </w:tblGrid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BB450D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5805AA" w:rsidRPr="00BB450D" w:rsidTr="00127A0F">
        <w:tc>
          <w:tcPr>
            <w:tcW w:w="10180" w:type="dxa"/>
            <w:gridSpan w:val="9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Котельная № 10 п. Красное 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0,22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0,22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0,22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0,22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0,22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BB450D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D73E6" w:rsidRPr="00BB450D" w:rsidRDefault="006D73E6" w:rsidP="006D73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FB6F23" w:rsidRDefault="006D73E6" w:rsidP="00CA0EA2">
      <w:pPr>
        <w:spacing w:line="240" w:lineRule="auto"/>
        <w:rPr>
          <w:sz w:val="24"/>
          <w:szCs w:val="24"/>
        </w:rPr>
      </w:pPr>
      <w:r w:rsidRPr="00BB450D">
        <w:rPr>
          <w:sz w:val="24"/>
          <w:szCs w:val="24"/>
        </w:rPr>
        <w:t>Перспективный баланс</w:t>
      </w:r>
      <w:r w:rsidR="00FB6F23">
        <w:rPr>
          <w:sz w:val="24"/>
          <w:szCs w:val="24"/>
        </w:rPr>
        <w:t xml:space="preserve"> тепловой мощности котельной № 10</w:t>
      </w:r>
      <w:r w:rsidRPr="00BB450D">
        <w:rPr>
          <w:sz w:val="24"/>
          <w:szCs w:val="24"/>
        </w:rPr>
        <w:t>, представленный в таблице</w:t>
      </w:r>
      <w:r w:rsidR="00CA0EA2">
        <w:rPr>
          <w:sz w:val="24"/>
          <w:szCs w:val="24"/>
        </w:rPr>
        <w:t>, показывает, что</w:t>
      </w:r>
      <w:r w:rsidRPr="00BB450D">
        <w:rPr>
          <w:sz w:val="24"/>
          <w:szCs w:val="24"/>
        </w:rPr>
        <w:t xml:space="preserve"> реализация планов увеличения </w:t>
      </w:r>
      <w:r w:rsidR="00CE40F7" w:rsidRPr="00BB450D">
        <w:rPr>
          <w:sz w:val="24"/>
          <w:szCs w:val="24"/>
        </w:rPr>
        <w:t>объёмов</w:t>
      </w:r>
      <w:r w:rsidRPr="00BB450D">
        <w:rPr>
          <w:sz w:val="24"/>
          <w:szCs w:val="24"/>
        </w:rPr>
        <w:t xml:space="preserve"> потребления тепловой энергии </w:t>
      </w:r>
      <w:r w:rsidR="0069223D">
        <w:rPr>
          <w:sz w:val="24"/>
          <w:szCs w:val="24"/>
        </w:rPr>
        <w:br/>
      </w:r>
      <w:r w:rsidRPr="00BB450D">
        <w:rPr>
          <w:sz w:val="24"/>
          <w:szCs w:val="24"/>
        </w:rPr>
        <w:t xml:space="preserve">не планируется, котельная в холодное время года сможет обеспечить </w:t>
      </w:r>
      <w:r w:rsidR="00CE40F7" w:rsidRPr="00BB450D">
        <w:rPr>
          <w:sz w:val="24"/>
          <w:szCs w:val="24"/>
        </w:rPr>
        <w:t>надёжное</w:t>
      </w:r>
      <w:r w:rsidRPr="00BB450D">
        <w:rPr>
          <w:sz w:val="24"/>
          <w:szCs w:val="24"/>
        </w:rPr>
        <w:t xml:space="preserve"> теплоснабжение </w:t>
      </w:r>
      <w:r w:rsidR="0069223D">
        <w:rPr>
          <w:sz w:val="24"/>
          <w:szCs w:val="24"/>
        </w:rPr>
        <w:br/>
      </w:r>
      <w:r w:rsidRPr="00BB450D">
        <w:rPr>
          <w:sz w:val="24"/>
          <w:szCs w:val="24"/>
        </w:rPr>
        <w:t xml:space="preserve">с 100 % резервированием. На сегодняшний день реконструкция котельной № </w:t>
      </w:r>
      <w:r w:rsidR="00FB6F23">
        <w:rPr>
          <w:sz w:val="24"/>
          <w:szCs w:val="24"/>
        </w:rPr>
        <w:t>10</w:t>
      </w:r>
      <w:r w:rsidRPr="00BB450D">
        <w:rPr>
          <w:sz w:val="24"/>
          <w:szCs w:val="24"/>
        </w:rPr>
        <w:t xml:space="preserve"> не требуется.</w:t>
      </w:r>
    </w:p>
    <w:p w:rsidR="0069223D" w:rsidRDefault="0069223D" w:rsidP="00CA0EA2">
      <w:pPr>
        <w:spacing w:line="240" w:lineRule="auto"/>
        <w:rPr>
          <w:sz w:val="24"/>
          <w:szCs w:val="24"/>
        </w:rPr>
      </w:pPr>
    </w:p>
    <w:p w:rsidR="0069223D" w:rsidRDefault="0069223D" w:rsidP="00CA0EA2">
      <w:pPr>
        <w:spacing w:line="240" w:lineRule="auto"/>
        <w:rPr>
          <w:sz w:val="24"/>
          <w:szCs w:val="24"/>
        </w:rPr>
      </w:pPr>
    </w:p>
    <w:p w:rsidR="0069223D" w:rsidRDefault="0069223D" w:rsidP="00CA0EA2">
      <w:pPr>
        <w:spacing w:line="240" w:lineRule="auto"/>
        <w:rPr>
          <w:sz w:val="24"/>
          <w:szCs w:val="24"/>
        </w:rPr>
      </w:pPr>
    </w:p>
    <w:p w:rsidR="0069223D" w:rsidRDefault="0069223D" w:rsidP="00CA0EA2">
      <w:pPr>
        <w:spacing w:line="240" w:lineRule="auto"/>
        <w:rPr>
          <w:sz w:val="24"/>
          <w:szCs w:val="24"/>
        </w:rPr>
      </w:pPr>
    </w:p>
    <w:p w:rsidR="0069223D" w:rsidRDefault="0069223D" w:rsidP="00CA0EA2">
      <w:pPr>
        <w:spacing w:line="240" w:lineRule="auto"/>
        <w:rPr>
          <w:sz w:val="24"/>
          <w:szCs w:val="24"/>
        </w:rPr>
      </w:pPr>
    </w:p>
    <w:p w:rsidR="0069223D" w:rsidRDefault="0069223D" w:rsidP="00CA0EA2">
      <w:pPr>
        <w:spacing w:line="240" w:lineRule="auto"/>
        <w:rPr>
          <w:sz w:val="24"/>
          <w:szCs w:val="24"/>
        </w:rPr>
      </w:pPr>
    </w:p>
    <w:p w:rsidR="0069223D" w:rsidRDefault="0069223D" w:rsidP="00CA0EA2">
      <w:pPr>
        <w:spacing w:line="240" w:lineRule="auto"/>
        <w:rPr>
          <w:sz w:val="24"/>
          <w:szCs w:val="24"/>
        </w:rPr>
      </w:pPr>
    </w:p>
    <w:p w:rsidR="0069223D" w:rsidRPr="00CA0EA2" w:rsidRDefault="0069223D" w:rsidP="0069223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Таблица 7. Котельная № </w:t>
      </w:r>
      <w:r w:rsidR="005805AA">
        <w:rPr>
          <w:color w:val="000000"/>
          <w:sz w:val="24"/>
          <w:szCs w:val="24"/>
        </w:rPr>
        <w:t>13</w:t>
      </w:r>
    </w:p>
    <w:p w:rsidR="006D73E6" w:rsidRPr="00CA0EA2" w:rsidRDefault="006D73E6" w:rsidP="00CA0EA2">
      <w:pPr>
        <w:spacing w:line="240" w:lineRule="auto"/>
        <w:rPr>
          <w:sz w:val="24"/>
          <w:szCs w:val="24"/>
        </w:rPr>
      </w:pPr>
      <w:r w:rsidRPr="00BB450D">
        <w:rPr>
          <w:sz w:val="24"/>
          <w:szCs w:val="24"/>
        </w:rPr>
        <w:t xml:space="preserve"> </w:t>
      </w:r>
    </w:p>
    <w:tbl>
      <w:tblPr>
        <w:tblStyle w:val="10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66"/>
        <w:gridCol w:w="766"/>
        <w:gridCol w:w="767"/>
        <w:gridCol w:w="766"/>
        <w:gridCol w:w="767"/>
        <w:gridCol w:w="766"/>
        <w:gridCol w:w="767"/>
      </w:tblGrid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BB450D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5805AA" w:rsidRPr="00BB450D" w:rsidTr="00B84A71">
        <w:tc>
          <w:tcPr>
            <w:tcW w:w="10180" w:type="dxa"/>
            <w:gridSpan w:val="9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 xml:space="preserve">Котельная </w:t>
            </w:r>
            <w:r>
              <w:rPr>
                <w:b/>
                <w:color w:val="000000"/>
                <w:sz w:val="16"/>
                <w:szCs w:val="16"/>
              </w:rPr>
              <w:t xml:space="preserve">№ 13 </w:t>
            </w:r>
            <w:r w:rsidRPr="00BB450D">
              <w:rPr>
                <w:b/>
                <w:color w:val="000000"/>
                <w:sz w:val="16"/>
                <w:szCs w:val="16"/>
              </w:rPr>
              <w:t>средней школы</w:t>
            </w:r>
          </w:p>
        </w:tc>
      </w:tr>
      <w:tr w:rsidR="005805AA" w:rsidRPr="00BB450D" w:rsidTr="0069223D">
        <w:trPr>
          <w:trHeight w:val="104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1,6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1,6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1,6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1,6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1,6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BB450D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1,53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1,53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1,53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1,53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1,53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0,47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0,47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0,47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0,47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0,47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0,047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0,047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0,047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0,047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0,047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D73E6" w:rsidRPr="00BB450D" w:rsidRDefault="006D73E6" w:rsidP="006D73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6D73E6" w:rsidRDefault="006D73E6" w:rsidP="006D73E6">
      <w:pPr>
        <w:spacing w:line="240" w:lineRule="auto"/>
        <w:rPr>
          <w:sz w:val="24"/>
          <w:szCs w:val="24"/>
        </w:rPr>
      </w:pPr>
      <w:r w:rsidRPr="00BB450D">
        <w:rPr>
          <w:sz w:val="24"/>
          <w:szCs w:val="24"/>
        </w:rPr>
        <w:t xml:space="preserve">Перспективный баланс тепловой мощности котельной № </w:t>
      </w:r>
      <w:r w:rsidR="00FB6F23">
        <w:rPr>
          <w:sz w:val="24"/>
          <w:szCs w:val="24"/>
        </w:rPr>
        <w:t>13</w:t>
      </w:r>
      <w:r w:rsidRPr="00BB450D">
        <w:rPr>
          <w:sz w:val="24"/>
          <w:szCs w:val="24"/>
        </w:rPr>
        <w:t>, представленный в таблице, показывает, что</w:t>
      </w:r>
      <w:r w:rsidR="00CA0EA2">
        <w:rPr>
          <w:sz w:val="24"/>
          <w:szCs w:val="24"/>
        </w:rPr>
        <w:t xml:space="preserve"> </w:t>
      </w:r>
      <w:r w:rsidRPr="00BB450D">
        <w:rPr>
          <w:sz w:val="24"/>
          <w:szCs w:val="24"/>
        </w:rPr>
        <w:t xml:space="preserve">реализация планов увеличения объемов потребления тепловой энергии не планируется, котельная в холодное время года сможет обеспечить надежное теплоснабжение с 100 % резервированием. На сегодняшний день реконструкция котельной № </w:t>
      </w:r>
      <w:r w:rsidR="00FB6F23">
        <w:rPr>
          <w:sz w:val="24"/>
          <w:szCs w:val="24"/>
        </w:rPr>
        <w:t>13</w:t>
      </w:r>
      <w:r w:rsidRPr="00BB450D">
        <w:rPr>
          <w:sz w:val="24"/>
          <w:szCs w:val="24"/>
        </w:rPr>
        <w:t xml:space="preserve"> не требуется.</w:t>
      </w:r>
      <w:r w:rsidRPr="00DC3F45">
        <w:rPr>
          <w:sz w:val="24"/>
          <w:szCs w:val="24"/>
        </w:rPr>
        <w:t xml:space="preserve"> </w:t>
      </w:r>
    </w:p>
    <w:p w:rsidR="0069223D" w:rsidRDefault="0069223D" w:rsidP="006D73E6">
      <w:pPr>
        <w:spacing w:line="240" w:lineRule="auto"/>
        <w:rPr>
          <w:sz w:val="24"/>
          <w:szCs w:val="24"/>
        </w:rPr>
      </w:pPr>
    </w:p>
    <w:p w:rsidR="006D73E6" w:rsidRDefault="0069223D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8. Котельная № 11</w:t>
      </w:r>
    </w:p>
    <w:tbl>
      <w:tblPr>
        <w:tblStyle w:val="10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57"/>
        <w:gridCol w:w="651"/>
        <w:gridCol w:w="115"/>
        <w:gridCol w:w="594"/>
        <w:gridCol w:w="173"/>
        <w:gridCol w:w="536"/>
        <w:gridCol w:w="230"/>
        <w:gridCol w:w="479"/>
        <w:gridCol w:w="288"/>
        <w:gridCol w:w="420"/>
        <w:gridCol w:w="346"/>
        <w:gridCol w:w="767"/>
      </w:tblGrid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BB450D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5805AA" w:rsidRPr="00BB450D" w:rsidTr="0069223D">
        <w:tc>
          <w:tcPr>
            <w:tcW w:w="4815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 xml:space="preserve">Котельная </w:t>
            </w:r>
            <w:r>
              <w:rPr>
                <w:b/>
                <w:color w:val="000000"/>
                <w:sz w:val="16"/>
                <w:szCs w:val="16"/>
              </w:rPr>
              <w:t>№ 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3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B450D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5805AA" w:rsidRPr="00BB450D" w:rsidTr="0069223D">
        <w:trPr>
          <w:trHeight w:val="104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0,047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0,047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0,047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0,047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0,047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BB450D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Присоединённая расчётная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0,017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0,017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0,017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0,017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0,017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0,017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0,017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0,017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Резерв/дефицит тепловой мощности по расчётной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0,047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Присоединённая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805AA" w:rsidRPr="00BB450D" w:rsidTr="0069223D">
        <w:tc>
          <w:tcPr>
            <w:tcW w:w="3964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450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0,047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67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805AA" w:rsidRPr="00BB450D" w:rsidRDefault="005805AA" w:rsidP="005805AA">
            <w:pPr>
              <w:spacing w:line="240" w:lineRule="auto"/>
              <w:ind w:left="-115" w:right="-257" w:firstLine="0"/>
              <w:jc w:val="center"/>
            </w:pPr>
            <w:r w:rsidRPr="00BB450D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B6F23" w:rsidRPr="00BB450D" w:rsidRDefault="00FB6F23" w:rsidP="00FB6F2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FB6F23" w:rsidRDefault="00FB6F23" w:rsidP="00FB6F23">
      <w:pPr>
        <w:spacing w:line="240" w:lineRule="auto"/>
        <w:rPr>
          <w:sz w:val="24"/>
          <w:szCs w:val="24"/>
        </w:rPr>
      </w:pPr>
      <w:r w:rsidRPr="00BB450D">
        <w:rPr>
          <w:sz w:val="24"/>
          <w:szCs w:val="24"/>
        </w:rPr>
        <w:t xml:space="preserve">Перспективный баланс тепловой мощности котельной № </w:t>
      </w:r>
      <w:r>
        <w:rPr>
          <w:sz w:val="24"/>
          <w:szCs w:val="24"/>
        </w:rPr>
        <w:t>11</w:t>
      </w:r>
      <w:r w:rsidRPr="00BB450D">
        <w:rPr>
          <w:sz w:val="24"/>
          <w:szCs w:val="24"/>
        </w:rPr>
        <w:t>, представленный в таблице, показывает, что</w:t>
      </w:r>
      <w:r>
        <w:rPr>
          <w:sz w:val="24"/>
          <w:szCs w:val="24"/>
        </w:rPr>
        <w:t xml:space="preserve"> </w:t>
      </w:r>
      <w:r w:rsidRPr="00BB450D">
        <w:rPr>
          <w:sz w:val="24"/>
          <w:szCs w:val="24"/>
        </w:rPr>
        <w:t xml:space="preserve">реализация планов увеличения объёмов потребления тепловой энергии не планируется, котельная в холодное время года сможет обеспечить надёжное теплоснабжение с 100 % резервированием. На сегодняшний день реконструкция котельной № </w:t>
      </w:r>
      <w:r>
        <w:rPr>
          <w:sz w:val="24"/>
          <w:szCs w:val="24"/>
        </w:rPr>
        <w:t>11</w:t>
      </w:r>
      <w:r w:rsidRPr="00BB450D">
        <w:rPr>
          <w:sz w:val="24"/>
          <w:szCs w:val="24"/>
        </w:rPr>
        <w:t xml:space="preserve"> требуется.</w:t>
      </w:r>
      <w:r w:rsidRPr="00DC3F45">
        <w:rPr>
          <w:sz w:val="24"/>
          <w:szCs w:val="24"/>
        </w:rPr>
        <w:t xml:space="preserve"> </w:t>
      </w:r>
    </w:p>
    <w:p w:rsidR="006D73E6" w:rsidRPr="00C21509" w:rsidRDefault="006D73E6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lnxbz9" w:colFirst="0" w:colLast="0"/>
      <w:bookmarkEnd w:id="5"/>
      <w:r w:rsidRPr="00C21509">
        <w:rPr>
          <w:sz w:val="24"/>
          <w:szCs w:val="24"/>
        </w:rPr>
        <w:t xml:space="preserve">Гидравлический </w:t>
      </w:r>
      <w:r w:rsidR="00CE40F7" w:rsidRPr="00C21509">
        <w:rPr>
          <w:sz w:val="24"/>
          <w:szCs w:val="24"/>
        </w:rPr>
        <w:t>расчёт</w:t>
      </w:r>
      <w:r w:rsidRPr="00C21509">
        <w:rPr>
          <w:sz w:val="24"/>
          <w:szCs w:val="24"/>
        </w:rPr>
        <w:t xml:space="preserve">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</w:t>
      </w:r>
      <w:r w:rsidR="00CE40F7" w:rsidRPr="00C21509">
        <w:rPr>
          <w:sz w:val="24"/>
          <w:szCs w:val="24"/>
        </w:rPr>
        <w:t>присоединённых</w:t>
      </w:r>
      <w:r w:rsidR="00906797">
        <w:rPr>
          <w:sz w:val="24"/>
          <w:szCs w:val="24"/>
        </w:rPr>
        <w:t xml:space="preserve"> </w:t>
      </w:r>
      <w:r w:rsidRPr="00C21509">
        <w:rPr>
          <w:sz w:val="24"/>
          <w:szCs w:val="24"/>
        </w:rPr>
        <w:t>к тепловой сети от каждого источника тепловой энергии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Гидравлические режимы, обеспечивающие передачу тепловой энергии от источников тепловой энергии до </w:t>
      </w:r>
      <w:r w:rsidR="00CE40F7" w:rsidRPr="00C21509">
        <w:rPr>
          <w:sz w:val="24"/>
          <w:szCs w:val="24"/>
        </w:rPr>
        <w:t>удалённых</w:t>
      </w:r>
      <w:r w:rsidRPr="00C21509">
        <w:rPr>
          <w:sz w:val="24"/>
          <w:szCs w:val="24"/>
        </w:rPr>
        <w:t xml:space="preserve"> потребителей и характеризующие существующие возможности передачи тепловой эне</w:t>
      </w:r>
      <w:r w:rsidR="00CA0EA2">
        <w:rPr>
          <w:sz w:val="24"/>
          <w:szCs w:val="24"/>
        </w:rPr>
        <w:t>ргии от источника к потребителю</w:t>
      </w:r>
      <w:r w:rsidRPr="00C21509">
        <w:rPr>
          <w:sz w:val="24"/>
          <w:szCs w:val="24"/>
        </w:rPr>
        <w:t xml:space="preserve"> в виде пьезометрических графиков представлены в Главе 1 п. 1.3.8. настоящей Схемы. 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Гидравлические режимы тепловых сетей можно охарактеризовать как удовлетворительные. Пропускная способность достаточная.</w:t>
      </w:r>
    </w:p>
    <w:p w:rsidR="00745F8A" w:rsidRPr="00C21509" w:rsidRDefault="00745F8A" w:rsidP="008C557B">
      <w:pPr>
        <w:spacing w:line="240" w:lineRule="auto"/>
        <w:rPr>
          <w:sz w:val="24"/>
          <w:szCs w:val="24"/>
        </w:rPr>
      </w:pP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C21509">
        <w:rPr>
          <w:sz w:val="24"/>
          <w:szCs w:val="24"/>
        </w:rPr>
        <w:t>Выводы о резервах (дефицитах) существ</w:t>
      </w:r>
      <w:bookmarkStart w:id="7" w:name="_GoBack"/>
      <w:bookmarkEnd w:id="7"/>
      <w:r w:rsidRPr="00C21509">
        <w:rPr>
          <w:sz w:val="24"/>
          <w:szCs w:val="24"/>
        </w:rPr>
        <w:t>ующей системы теплоснабжения при обеспечении перспективной тепловой нагрузки потребителей</w:t>
      </w:r>
    </w:p>
    <w:p w:rsidR="00745F8A" w:rsidRPr="00C21509" w:rsidRDefault="003A3DE8" w:rsidP="005805A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</w:t>
      </w:r>
      <w:r w:rsidR="007221F7" w:rsidRPr="00C21509">
        <w:rPr>
          <w:sz w:val="24"/>
          <w:szCs w:val="24"/>
        </w:rPr>
        <w:t>а источник</w:t>
      </w:r>
      <w:r>
        <w:rPr>
          <w:sz w:val="24"/>
          <w:szCs w:val="24"/>
        </w:rPr>
        <w:t>ах тепловой энергии</w:t>
      </w:r>
      <w:r w:rsidR="007221F7" w:rsidRPr="00C215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ЖКУ МП ЗР «Севержилкомсервис» </w:t>
      </w:r>
      <w:r w:rsidRPr="00C21509">
        <w:rPr>
          <w:sz w:val="24"/>
          <w:szCs w:val="24"/>
        </w:rPr>
        <w:t>наблюдае</w:t>
      </w:r>
      <w:r>
        <w:rPr>
          <w:sz w:val="24"/>
          <w:szCs w:val="24"/>
        </w:rPr>
        <w:t>тся</w:t>
      </w:r>
      <w:r w:rsidR="007221F7" w:rsidRPr="00C21509">
        <w:rPr>
          <w:sz w:val="24"/>
          <w:szCs w:val="24"/>
        </w:rPr>
        <w:t xml:space="preserve"> наличие резерва тепловой мощности</w:t>
      </w:r>
      <w:r>
        <w:rPr>
          <w:sz w:val="24"/>
          <w:szCs w:val="24"/>
        </w:rPr>
        <w:t xml:space="preserve"> (п. 4.1. настоящей Схемы)</w:t>
      </w:r>
      <w:r w:rsidR="005805AA">
        <w:rPr>
          <w:sz w:val="24"/>
          <w:szCs w:val="24"/>
        </w:rPr>
        <w:t>.</w:t>
      </w:r>
    </w:p>
    <w:p w:rsidR="00745F8A" w:rsidRPr="00C21509" w:rsidRDefault="00745F8A" w:rsidP="008C557B">
      <w:pPr>
        <w:spacing w:line="240" w:lineRule="auto"/>
        <w:rPr>
          <w:sz w:val="24"/>
          <w:szCs w:val="24"/>
        </w:rPr>
      </w:pPr>
    </w:p>
    <w:p w:rsidR="00745F8A" w:rsidRPr="003A3DE8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3A3DE8">
        <w:rPr>
          <w:sz w:val="24"/>
          <w:szCs w:val="24"/>
        </w:rPr>
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</w:r>
    </w:p>
    <w:p w:rsidR="00745F8A" w:rsidRPr="003A3DE8" w:rsidRDefault="007221F7" w:rsidP="008C557B">
      <w:pPr>
        <w:spacing w:line="240" w:lineRule="auto"/>
        <w:rPr>
          <w:sz w:val="24"/>
          <w:szCs w:val="24"/>
        </w:rPr>
      </w:pPr>
      <w:r w:rsidRPr="003A3DE8">
        <w:rPr>
          <w:sz w:val="24"/>
          <w:szCs w:val="24"/>
        </w:rPr>
        <w:t xml:space="preserve">Уточнены фактические нагрузки на коллекторах теплоисточников по состоянию </w:t>
      </w:r>
      <w:r w:rsidR="008C557B" w:rsidRPr="003A3DE8">
        <w:rPr>
          <w:sz w:val="24"/>
          <w:szCs w:val="24"/>
        </w:rPr>
        <w:br/>
      </w:r>
      <w:r w:rsidRPr="003A3DE8">
        <w:rPr>
          <w:sz w:val="24"/>
          <w:szCs w:val="24"/>
        </w:rPr>
        <w:t>на базовый период актуализации Схемы теплоснабжения – 20</w:t>
      </w:r>
      <w:r w:rsidR="00A433D7" w:rsidRPr="003A3DE8">
        <w:rPr>
          <w:sz w:val="24"/>
          <w:szCs w:val="24"/>
        </w:rPr>
        <w:t>2</w:t>
      </w:r>
      <w:r w:rsidR="005805AA">
        <w:rPr>
          <w:sz w:val="24"/>
          <w:szCs w:val="24"/>
        </w:rPr>
        <w:t>4</w:t>
      </w:r>
      <w:r w:rsidRPr="003A3DE8">
        <w:rPr>
          <w:sz w:val="24"/>
          <w:szCs w:val="24"/>
        </w:rPr>
        <w:t xml:space="preserve"> г.</w:t>
      </w:r>
    </w:p>
    <w:p w:rsidR="00745F8A" w:rsidRPr="003A3DE8" w:rsidRDefault="007221F7" w:rsidP="008C557B">
      <w:pPr>
        <w:spacing w:line="240" w:lineRule="auto"/>
        <w:rPr>
          <w:sz w:val="24"/>
          <w:szCs w:val="24"/>
        </w:rPr>
      </w:pPr>
      <w:r w:rsidRPr="003A3DE8">
        <w:rPr>
          <w:sz w:val="24"/>
          <w:szCs w:val="24"/>
        </w:rPr>
        <w:t>Глава скорректирована с учетом: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Уточнения базовых балансов тепловой мощности (на 20</w:t>
      </w:r>
      <w:r w:rsidR="00A433D7" w:rsidRPr="003A3DE8">
        <w:rPr>
          <w:color w:val="000000"/>
          <w:sz w:val="24"/>
          <w:szCs w:val="24"/>
        </w:rPr>
        <w:t>2</w:t>
      </w:r>
      <w:r w:rsidR="005805AA">
        <w:rPr>
          <w:color w:val="000000"/>
          <w:sz w:val="24"/>
          <w:szCs w:val="24"/>
        </w:rPr>
        <w:t>4</w:t>
      </w:r>
      <w:r w:rsidRPr="003A3DE8">
        <w:rPr>
          <w:color w:val="000000"/>
          <w:sz w:val="24"/>
          <w:szCs w:val="24"/>
        </w:rPr>
        <w:t xml:space="preserve"> г.) в существующих системах теплоснабжения, связанных с подключением потребителей, ранее относящихся к числу перспективных (изменения по прогнозам перспективных нагрузок представлены в разделе </w:t>
      </w:r>
      <w:r w:rsidR="0069223D">
        <w:rPr>
          <w:color w:val="000000"/>
          <w:sz w:val="24"/>
          <w:szCs w:val="24"/>
        </w:rPr>
        <w:br/>
      </w:r>
      <w:r w:rsidRPr="003A3DE8">
        <w:rPr>
          <w:color w:val="000000"/>
          <w:sz w:val="24"/>
          <w:szCs w:val="24"/>
        </w:rPr>
        <w:t>1 главы 2);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 xml:space="preserve">Изменений </w:t>
      </w:r>
      <w:r w:rsidR="00846757" w:rsidRPr="003A3DE8">
        <w:rPr>
          <w:color w:val="000000"/>
          <w:sz w:val="24"/>
          <w:szCs w:val="24"/>
        </w:rPr>
        <w:t>в планах</w:t>
      </w:r>
      <w:r w:rsidRPr="003A3DE8">
        <w:rPr>
          <w:color w:val="000000"/>
          <w:sz w:val="24"/>
          <w:szCs w:val="24"/>
        </w:rPr>
        <w:t xml:space="preserve"> реализации мероприятий по источникам тепловой энергии </w:t>
      </w:r>
      <w:r w:rsidR="00A45430">
        <w:rPr>
          <w:color w:val="000000"/>
          <w:sz w:val="24"/>
          <w:szCs w:val="24"/>
        </w:rPr>
        <w:br/>
      </w:r>
      <w:r w:rsidRPr="003A3DE8">
        <w:rPr>
          <w:color w:val="000000"/>
          <w:sz w:val="24"/>
          <w:szCs w:val="24"/>
        </w:rPr>
        <w:t>в 20</w:t>
      </w:r>
      <w:r w:rsidR="00846757">
        <w:rPr>
          <w:color w:val="000000"/>
          <w:sz w:val="24"/>
          <w:szCs w:val="24"/>
        </w:rPr>
        <w:t xml:space="preserve">20 </w:t>
      </w:r>
      <w:r w:rsidRPr="003A3DE8">
        <w:rPr>
          <w:color w:val="000000"/>
          <w:sz w:val="24"/>
          <w:szCs w:val="24"/>
        </w:rPr>
        <w:t>г. (изменение количества мероприятий и величины установленной мощности);</w:t>
      </w:r>
    </w:p>
    <w:p w:rsidR="00745F8A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Изменения прогноза перспективной нагрузки.</w:t>
      </w:r>
    </w:p>
    <w:p w:rsidR="00CE40F7" w:rsidRPr="003A3DE8" w:rsidRDefault="00CE40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Вывода в резерв источников тепловой энергии.</w:t>
      </w:r>
    </w:p>
    <w:sectPr w:rsidR="00CE40F7" w:rsidRPr="003A3DE8" w:rsidSect="00C21509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300" w:rsidRDefault="00130300">
      <w:pPr>
        <w:spacing w:line="240" w:lineRule="auto"/>
      </w:pPr>
      <w:r>
        <w:separator/>
      </w:r>
    </w:p>
  </w:endnote>
  <w:endnote w:type="continuationSeparator" w:id="0">
    <w:p w:rsidR="00130300" w:rsidRDefault="001303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61F" w:rsidRDefault="0017661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8E047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8E047D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8E047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8E047D">
      <w:rPr>
        <w:color w:val="000000"/>
        <w:sz w:val="24"/>
        <w:szCs w:val="24"/>
      </w:rPr>
      <w:fldChar w:fldCharType="end"/>
    </w:r>
  </w:p>
  <w:p w:rsidR="0017661F" w:rsidRDefault="0017661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61F" w:rsidRDefault="007615D8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17661F">
      <w:rPr>
        <w:sz w:val="20"/>
        <w:szCs w:val="20"/>
      </w:rPr>
      <w:t>п. Искателей</w:t>
    </w:r>
  </w:p>
  <w:p w:rsidR="0017661F" w:rsidRDefault="0017661F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5805AA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61F" w:rsidRPr="00A55710" w:rsidRDefault="0017661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A55710">
      <w:rPr>
        <w:color w:val="000000"/>
        <w:sz w:val="16"/>
        <w:szCs w:val="16"/>
      </w:rPr>
      <w:t xml:space="preserve">Страница </w:t>
    </w:r>
    <w:r w:rsidR="008E047D" w:rsidRPr="00A55710">
      <w:rPr>
        <w:color w:val="000000"/>
        <w:sz w:val="16"/>
        <w:szCs w:val="16"/>
      </w:rPr>
      <w:fldChar w:fldCharType="begin"/>
    </w:r>
    <w:r w:rsidRPr="00A55710">
      <w:rPr>
        <w:color w:val="000000"/>
        <w:sz w:val="16"/>
        <w:szCs w:val="16"/>
      </w:rPr>
      <w:instrText>PAGE</w:instrText>
    </w:r>
    <w:r w:rsidR="008E047D" w:rsidRPr="00A55710">
      <w:rPr>
        <w:color w:val="000000"/>
        <w:sz w:val="16"/>
        <w:szCs w:val="16"/>
      </w:rPr>
      <w:fldChar w:fldCharType="separate"/>
    </w:r>
    <w:r w:rsidR="005805AA">
      <w:rPr>
        <w:noProof/>
        <w:color w:val="000000"/>
        <w:sz w:val="16"/>
        <w:szCs w:val="16"/>
      </w:rPr>
      <w:t>2</w:t>
    </w:r>
    <w:r w:rsidR="008E047D" w:rsidRPr="00A55710">
      <w:rPr>
        <w:color w:val="000000"/>
        <w:sz w:val="16"/>
        <w:szCs w:val="16"/>
      </w:rPr>
      <w:fldChar w:fldCharType="end"/>
    </w:r>
    <w:r w:rsidRPr="00A55710">
      <w:rPr>
        <w:color w:val="000000"/>
        <w:sz w:val="16"/>
        <w:szCs w:val="16"/>
      </w:rPr>
      <w:t xml:space="preserve"> из </w:t>
    </w:r>
    <w:r w:rsidR="008E047D" w:rsidRPr="00A55710">
      <w:rPr>
        <w:color w:val="000000"/>
        <w:sz w:val="16"/>
        <w:szCs w:val="16"/>
      </w:rPr>
      <w:fldChar w:fldCharType="begin"/>
    </w:r>
    <w:r w:rsidRPr="00A55710">
      <w:rPr>
        <w:color w:val="000000"/>
        <w:sz w:val="16"/>
        <w:szCs w:val="16"/>
      </w:rPr>
      <w:instrText>NUMPAGES</w:instrText>
    </w:r>
    <w:r w:rsidR="008E047D" w:rsidRPr="00A55710">
      <w:rPr>
        <w:color w:val="000000"/>
        <w:sz w:val="16"/>
        <w:szCs w:val="16"/>
      </w:rPr>
      <w:fldChar w:fldCharType="separate"/>
    </w:r>
    <w:r w:rsidR="005805AA">
      <w:rPr>
        <w:noProof/>
        <w:color w:val="000000"/>
        <w:sz w:val="16"/>
        <w:szCs w:val="16"/>
      </w:rPr>
      <w:t>8</w:t>
    </w:r>
    <w:r w:rsidR="008E047D" w:rsidRPr="00A55710">
      <w:rPr>
        <w:color w:val="000000"/>
        <w:sz w:val="16"/>
        <w:szCs w:val="16"/>
      </w:rPr>
      <w:fldChar w:fldCharType="end"/>
    </w:r>
  </w:p>
  <w:p w:rsidR="0017661F" w:rsidRDefault="0017661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61F" w:rsidRDefault="0017661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17661F" w:rsidRDefault="0017661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300" w:rsidRDefault="00130300">
      <w:pPr>
        <w:spacing w:line="240" w:lineRule="auto"/>
      </w:pPr>
      <w:r>
        <w:separator/>
      </w:r>
    </w:p>
  </w:footnote>
  <w:footnote w:type="continuationSeparator" w:id="0">
    <w:p w:rsidR="00130300" w:rsidRDefault="001303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61F" w:rsidRDefault="0017661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25" w:rsidRPr="00BD7D60" w:rsidRDefault="00D40E25" w:rsidP="00D40E2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 w:rsidRPr="00BD7D60">
      <w:rPr>
        <w:color w:val="000000"/>
        <w:sz w:val="20"/>
        <w:szCs w:val="20"/>
      </w:rPr>
      <w:t xml:space="preserve">Схема теплоснабжения </w:t>
    </w:r>
    <w:r w:rsidRPr="00BD7D60">
      <w:rPr>
        <w:sz w:val="20"/>
        <w:szCs w:val="20"/>
      </w:rPr>
      <w:t xml:space="preserve">Сельского поселения </w:t>
    </w:r>
    <w:r w:rsidRPr="00BD7D60">
      <w:rPr>
        <w:color w:val="000000"/>
        <w:sz w:val="20"/>
        <w:szCs w:val="20"/>
      </w:rPr>
      <w:t>«Приморско-Куйский» ЗР НАО</w:t>
    </w:r>
    <w:r w:rsidRPr="00BD7D60">
      <w:rPr>
        <w:color w:val="000000"/>
        <w:sz w:val="20"/>
        <w:szCs w:val="20"/>
      </w:rPr>
      <w:br/>
      <w:t>(на период 2021-2038 г.)</w:t>
    </w:r>
  </w:p>
  <w:p w:rsidR="0017661F" w:rsidRPr="005517DF" w:rsidRDefault="0017661F" w:rsidP="005517D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80B01"/>
    <w:multiLevelType w:val="multilevel"/>
    <w:tmpl w:val="8C60C65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0F669B"/>
    <w:multiLevelType w:val="multilevel"/>
    <w:tmpl w:val="1F487916"/>
    <w:lvl w:ilvl="0">
      <w:start w:val="1"/>
      <w:numFmt w:val="decimal"/>
      <w:lvlText w:val="%1)"/>
      <w:lvlJc w:val="left"/>
      <w:pPr>
        <w:ind w:left="1109" w:hanging="40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88652F"/>
    <w:multiLevelType w:val="multilevel"/>
    <w:tmpl w:val="EF38C7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C84DA8"/>
    <w:multiLevelType w:val="multilevel"/>
    <w:tmpl w:val="D510504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E217F79"/>
    <w:multiLevelType w:val="multilevel"/>
    <w:tmpl w:val="582C031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F8A"/>
    <w:rsid w:val="00111B06"/>
    <w:rsid w:val="00130300"/>
    <w:rsid w:val="001536D3"/>
    <w:rsid w:val="0017661F"/>
    <w:rsid w:val="00267584"/>
    <w:rsid w:val="002A4E08"/>
    <w:rsid w:val="002A5A8A"/>
    <w:rsid w:val="002B289D"/>
    <w:rsid w:val="002C08AB"/>
    <w:rsid w:val="002C41A7"/>
    <w:rsid w:val="002D4051"/>
    <w:rsid w:val="002E4401"/>
    <w:rsid w:val="0031361D"/>
    <w:rsid w:val="003A3DE8"/>
    <w:rsid w:val="003A7422"/>
    <w:rsid w:val="00403D86"/>
    <w:rsid w:val="00407E03"/>
    <w:rsid w:val="00447238"/>
    <w:rsid w:val="004F2A1B"/>
    <w:rsid w:val="005517DF"/>
    <w:rsid w:val="00565250"/>
    <w:rsid w:val="005805AA"/>
    <w:rsid w:val="00581E74"/>
    <w:rsid w:val="0069223D"/>
    <w:rsid w:val="006D73E6"/>
    <w:rsid w:val="007221F7"/>
    <w:rsid w:val="00745F8A"/>
    <w:rsid w:val="007615D8"/>
    <w:rsid w:val="007A72E1"/>
    <w:rsid w:val="00846757"/>
    <w:rsid w:val="008B3461"/>
    <w:rsid w:val="008C557B"/>
    <w:rsid w:val="008D6F87"/>
    <w:rsid w:val="008E047D"/>
    <w:rsid w:val="00906797"/>
    <w:rsid w:val="009842E9"/>
    <w:rsid w:val="009959E0"/>
    <w:rsid w:val="009F0446"/>
    <w:rsid w:val="009F3B84"/>
    <w:rsid w:val="00A00B02"/>
    <w:rsid w:val="00A433D7"/>
    <w:rsid w:val="00A45430"/>
    <w:rsid w:val="00A55710"/>
    <w:rsid w:val="00A8682F"/>
    <w:rsid w:val="00A91BA0"/>
    <w:rsid w:val="00AB6064"/>
    <w:rsid w:val="00AD64AD"/>
    <w:rsid w:val="00B976B5"/>
    <w:rsid w:val="00BB450D"/>
    <w:rsid w:val="00BC5895"/>
    <w:rsid w:val="00BC7F6F"/>
    <w:rsid w:val="00BE5AC0"/>
    <w:rsid w:val="00C21509"/>
    <w:rsid w:val="00CA0EA2"/>
    <w:rsid w:val="00CE40F7"/>
    <w:rsid w:val="00D27F95"/>
    <w:rsid w:val="00D312C0"/>
    <w:rsid w:val="00D40E25"/>
    <w:rsid w:val="00D74630"/>
    <w:rsid w:val="00D94EA6"/>
    <w:rsid w:val="00E176A6"/>
    <w:rsid w:val="00E2222C"/>
    <w:rsid w:val="00E2258B"/>
    <w:rsid w:val="00E95C43"/>
    <w:rsid w:val="00EB1FC7"/>
    <w:rsid w:val="00EE022B"/>
    <w:rsid w:val="00EE74B4"/>
    <w:rsid w:val="00EF2158"/>
    <w:rsid w:val="00EF5121"/>
    <w:rsid w:val="00F23EB8"/>
    <w:rsid w:val="00F44F71"/>
    <w:rsid w:val="00F941FF"/>
    <w:rsid w:val="00FB6F23"/>
    <w:rsid w:val="00FC6588"/>
    <w:rsid w:val="00FE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118E2"/>
  <w15:docId w15:val="{8BB532B9-C254-4DE7-9B4A-17AE804FB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F3B84"/>
  </w:style>
  <w:style w:type="paragraph" w:styleId="1">
    <w:name w:val="heading 1"/>
    <w:basedOn w:val="a"/>
    <w:next w:val="a"/>
    <w:rsid w:val="009F3B84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9F3B84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9F3B84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9F3B84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9F3B84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9F3B84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F3B8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F3B84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link w:val="a5"/>
    <w:qFormat/>
    <w:rsid w:val="009F3B84"/>
    <w:pPr>
      <w:spacing w:line="240" w:lineRule="auto"/>
      <w:ind w:left="720" w:hanging="720"/>
    </w:pPr>
    <w:rPr>
      <w:sz w:val="24"/>
      <w:szCs w:val="24"/>
    </w:rPr>
  </w:style>
  <w:style w:type="table" w:customStyle="1" w:styleId="40">
    <w:name w:val="4"/>
    <w:basedOn w:val="TableNormal"/>
    <w:rsid w:val="009F3B84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30">
    <w:name w:val="3"/>
    <w:basedOn w:val="TableNormal"/>
    <w:rsid w:val="009F3B8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"/>
    <w:basedOn w:val="TableNormal"/>
    <w:rsid w:val="009F3B8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"/>
    <w:basedOn w:val="TableNormal"/>
    <w:rsid w:val="009F3B8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header"/>
    <w:basedOn w:val="a"/>
    <w:link w:val="a7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1509"/>
  </w:style>
  <w:style w:type="paragraph" w:styleId="a8">
    <w:name w:val="footer"/>
    <w:basedOn w:val="a"/>
    <w:link w:val="a9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1509"/>
  </w:style>
  <w:style w:type="paragraph" w:customStyle="1" w:styleId="ConsPlusNormal">
    <w:name w:val="ConsPlusNormal"/>
    <w:rsid w:val="00C21509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a">
    <w:name w:val="List Paragraph"/>
    <w:basedOn w:val="a"/>
    <w:uiPriority w:val="34"/>
    <w:qFormat/>
    <w:rsid w:val="005517DF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2C41A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C41A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C41A7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C41A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C41A7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C41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C41A7"/>
    <w:rPr>
      <w:rFonts w:ascii="Segoe UI" w:hAnsi="Segoe UI" w:cs="Segoe UI"/>
      <w:sz w:val="18"/>
      <w:szCs w:val="18"/>
    </w:rPr>
  </w:style>
  <w:style w:type="character" w:customStyle="1" w:styleId="a5">
    <w:name w:val="Подзаголовок Знак"/>
    <w:basedOn w:val="a0"/>
    <w:link w:val="a4"/>
    <w:rsid w:val="002A5A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8</Pages>
  <Words>2526</Words>
  <Characters>14403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Зубец Михаил Валерьевич</dc:creator>
  <cp:keywords/>
  <dc:description/>
  <cp:lastModifiedBy>Кожевин Егор Валерьевич</cp:lastModifiedBy>
  <cp:revision>29</cp:revision>
  <dcterms:created xsi:type="dcterms:W3CDTF">2021-05-12T20:07:00Z</dcterms:created>
  <dcterms:modified xsi:type="dcterms:W3CDTF">2025-04-29T10:38:00Z</dcterms:modified>
</cp:coreProperties>
</file>